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A640E" w14:textId="0B09E967" w:rsidR="000364B0" w:rsidRDefault="0090572D" w:rsidP="0090572D">
      <w:pPr>
        <w:jc w:val="center"/>
        <w:rPr>
          <w:rFonts w:ascii="Times New Roman" w:hAnsi="Times New Roman" w:cs="Times New Roman"/>
          <w:sz w:val="28"/>
          <w:szCs w:val="28"/>
        </w:rPr>
      </w:pPr>
      <w:r w:rsidRPr="0090572D">
        <w:rPr>
          <w:rFonts w:ascii="Times New Roman" w:hAnsi="Times New Roman" w:cs="Times New Roman"/>
          <w:sz w:val="28"/>
          <w:szCs w:val="28"/>
        </w:rPr>
        <w:t>Орта білім беру ұйымдарындағы психологиялық қызметтің жұмыс істеу қағидалары</w:t>
      </w:r>
    </w:p>
    <w:p w14:paraId="164BDCE0" w14:textId="5F451491" w:rsidR="0090572D" w:rsidRDefault="0090572D" w:rsidP="009057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41B7A1" wp14:editId="126C494F">
            <wp:extent cx="5940425" cy="28511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2F9B4" w14:textId="6B205F36" w:rsidR="0090572D" w:rsidRDefault="0090572D" w:rsidP="009057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0CC5F8" wp14:editId="768F1B89">
            <wp:extent cx="5940425" cy="28975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191FA" w14:textId="4DA74E0A" w:rsidR="0090572D" w:rsidRDefault="0090572D" w:rsidP="009057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1C7247" wp14:editId="13BCD0EA">
            <wp:extent cx="5940425" cy="30581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9B5D8" w14:textId="38F3BE6F" w:rsidR="0090572D" w:rsidRDefault="0090572D" w:rsidP="009057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9287CF" wp14:editId="5E888979">
            <wp:extent cx="5940425" cy="31102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D7A98" w14:textId="4E24D424" w:rsidR="0090572D" w:rsidRDefault="0090572D" w:rsidP="009057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4B7038" wp14:editId="25A88C8D">
            <wp:extent cx="5940425" cy="29394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B3786" w14:textId="2235951F" w:rsidR="0090572D" w:rsidRDefault="0090572D" w:rsidP="009057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74686A" wp14:editId="0B46479A">
            <wp:extent cx="5940425" cy="26352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6863F" w14:textId="349DDA0E" w:rsidR="0090572D" w:rsidRDefault="0090572D" w:rsidP="009057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34984F" wp14:editId="0CD3CE4B">
            <wp:extent cx="5940425" cy="29419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31784" w14:textId="10B6691E" w:rsidR="0090572D" w:rsidRDefault="0090572D" w:rsidP="009057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FA3833" wp14:editId="40156AFE">
            <wp:extent cx="5940425" cy="319341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B6B61" w14:textId="1C4BD81D" w:rsidR="0090572D" w:rsidRDefault="0090572D" w:rsidP="009057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436CBE" wp14:editId="0846B9A0">
            <wp:extent cx="5940425" cy="283273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E91BA" w14:textId="05EE82ED" w:rsidR="0090572D" w:rsidRDefault="0090572D" w:rsidP="009057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D3DADC" wp14:editId="35BBEFE2">
            <wp:extent cx="5940425" cy="284797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17F10" w14:textId="1ECBBF15" w:rsidR="0090572D" w:rsidRDefault="0090572D" w:rsidP="009057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A523B4" wp14:editId="3C2627A5">
            <wp:extent cx="5940425" cy="287020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E4FD0" w14:textId="44667F52" w:rsidR="0090572D" w:rsidRDefault="0090572D" w:rsidP="009057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841EB2" wp14:editId="0ECF5E6F">
            <wp:extent cx="5940425" cy="306451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F5311" w14:textId="43D991BD" w:rsidR="0090572D" w:rsidRDefault="0090572D" w:rsidP="009057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246A659" wp14:editId="42AEB81A">
            <wp:extent cx="5940425" cy="286067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8E6C4" w14:textId="340AE064" w:rsidR="0090572D" w:rsidRDefault="0090572D" w:rsidP="009057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F03C01" wp14:editId="7EB2FFC3">
            <wp:extent cx="5940425" cy="28575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F1C3F" w14:textId="622D40EC" w:rsidR="0090572D" w:rsidRDefault="0090572D" w:rsidP="009057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462AAE" wp14:editId="78455234">
            <wp:extent cx="5940425" cy="315214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D6A4E" w14:textId="77777777" w:rsidR="0090572D" w:rsidRPr="0090572D" w:rsidRDefault="0090572D" w:rsidP="0090572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0572D" w:rsidRPr="00905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58F"/>
    <w:rsid w:val="000364B0"/>
    <w:rsid w:val="0090572D"/>
    <w:rsid w:val="00BD0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E810E"/>
  <w15:chartTrackingRefBased/>
  <w15:docId w15:val="{CEDE3AD2-F633-45CA-B7BD-D86BE131E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2024-04-15T07:16:00Z</dcterms:created>
  <dcterms:modified xsi:type="dcterms:W3CDTF">2024-04-15T07:20:00Z</dcterms:modified>
</cp:coreProperties>
</file>